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876E" w14:textId="2546B371" w:rsidR="00664114" w:rsidRPr="00664114" w:rsidRDefault="001F27A7" w:rsidP="00664114">
      <w:pPr>
        <w:spacing w:after="0"/>
      </w:pPr>
      <w:r>
        <w:rPr>
          <w:b/>
          <w:bCs/>
          <w:sz w:val="40"/>
          <w:szCs w:val="40"/>
        </w:rPr>
        <w:t xml:space="preserve">Bilag til Kommuneplan 2025 </w:t>
      </w:r>
      <w:r w:rsidR="002F4238">
        <w:rPr>
          <w:b/>
          <w:bCs/>
          <w:sz w:val="40"/>
          <w:szCs w:val="40"/>
        </w:rPr>
        <w:t>indsendt 26 maj 2025</w:t>
      </w:r>
      <w:r w:rsidR="00B26EBD">
        <w:rPr>
          <w:b/>
          <w:bCs/>
          <w:sz w:val="40"/>
          <w:szCs w:val="40"/>
        </w:rPr>
        <w:t xml:space="preserve"> </w:t>
      </w:r>
    </w:p>
    <w:p w14:paraId="68C895EF" w14:textId="77777777" w:rsidR="00B26EBD" w:rsidRDefault="00B26EBD" w:rsidP="00664114">
      <w:pPr>
        <w:spacing w:after="0"/>
        <w:rPr>
          <w:b/>
          <w:bCs/>
        </w:rPr>
      </w:pPr>
    </w:p>
    <w:p w14:paraId="79E918D3" w14:textId="77777777" w:rsidR="00434293" w:rsidRDefault="00434293" w:rsidP="00434293">
      <w:pPr>
        <w:spacing w:after="0"/>
        <w:rPr>
          <w:b/>
          <w:bCs/>
        </w:rPr>
      </w:pPr>
      <w:r w:rsidRPr="00434293">
        <w:rPr>
          <w:b/>
          <w:bCs/>
        </w:rPr>
        <w:t>Bilag og kommentarer til Kommuneplan 2025 – Høringssvar den 26. maj 2025 samt event den 3. juni 2025: Klimaet og fremtiden i Randers</w:t>
      </w:r>
    </w:p>
    <w:p w14:paraId="15028788" w14:textId="77777777" w:rsidR="00434293" w:rsidRPr="00434293" w:rsidRDefault="00434293" w:rsidP="00434293">
      <w:pPr>
        <w:spacing w:after="0"/>
        <w:rPr>
          <w:b/>
          <w:bCs/>
        </w:rPr>
      </w:pPr>
    </w:p>
    <w:p w14:paraId="7E6A4B76" w14:textId="77777777" w:rsidR="00434293" w:rsidRPr="00434293" w:rsidRDefault="00434293" w:rsidP="00434293">
      <w:pPr>
        <w:spacing w:after="0"/>
      </w:pPr>
      <w:r w:rsidRPr="00434293">
        <w:t xml:space="preserve">Et af punkterne var </w:t>
      </w:r>
      <w:r w:rsidRPr="00434293">
        <w:rPr>
          <w:i/>
          <w:iCs/>
        </w:rPr>
        <w:t>"Klimatruslen"</w:t>
      </w:r>
      <w:r w:rsidRPr="00434293">
        <w:t xml:space="preserve"> ved Adrian Lema fra DMI: </w:t>
      </w:r>
      <w:r w:rsidRPr="00434293">
        <w:rPr>
          <w:i/>
          <w:iCs/>
        </w:rPr>
        <w:t>Hvad kan vi forvente af fremtidens klima?</w:t>
      </w:r>
    </w:p>
    <w:p w14:paraId="4EDDF4F6" w14:textId="77777777" w:rsidR="00434293" w:rsidRPr="00434293" w:rsidRDefault="00434293" w:rsidP="00434293">
      <w:pPr>
        <w:spacing w:after="0"/>
      </w:pPr>
      <w:r w:rsidRPr="00434293">
        <w:t>DMI’s analysemodeller var rimeligt klare:</w:t>
      </w:r>
    </w:p>
    <w:p w14:paraId="340B6E64" w14:textId="77777777" w:rsidR="00434293" w:rsidRPr="00434293" w:rsidRDefault="00434293" w:rsidP="00434293">
      <w:pPr>
        <w:numPr>
          <w:ilvl w:val="0"/>
          <w:numId w:val="26"/>
        </w:numPr>
        <w:spacing w:after="0"/>
      </w:pPr>
      <w:r w:rsidRPr="00434293">
        <w:t>En vandstigning fra Kattegat på 0,5–1 meter – mest sandsynligt 0,5 meter – frem til 2100.</w:t>
      </w:r>
    </w:p>
    <w:p w14:paraId="3596B0D2" w14:textId="77777777" w:rsidR="00434293" w:rsidRPr="00434293" w:rsidRDefault="00434293" w:rsidP="00434293">
      <w:pPr>
        <w:numPr>
          <w:ilvl w:val="0"/>
          <w:numId w:val="26"/>
        </w:numPr>
        <w:spacing w:after="0"/>
      </w:pPr>
      <w:r w:rsidRPr="00434293">
        <w:t>20-års hændelser forekommer 9 gange hyppigere.</w:t>
      </w:r>
    </w:p>
    <w:p w14:paraId="710A2E7F" w14:textId="77777777" w:rsidR="00434293" w:rsidRPr="00434293" w:rsidRDefault="00434293" w:rsidP="00434293">
      <w:pPr>
        <w:numPr>
          <w:ilvl w:val="0"/>
          <w:numId w:val="26"/>
        </w:numPr>
        <w:spacing w:after="0"/>
      </w:pPr>
      <w:r w:rsidRPr="00434293">
        <w:t>100-års hændelser forekommer 22 gange hyppigere.</w:t>
      </w:r>
    </w:p>
    <w:p w14:paraId="2EA69F8B" w14:textId="77777777" w:rsidR="00434293" w:rsidRPr="00434293" w:rsidRDefault="00434293" w:rsidP="00434293">
      <w:pPr>
        <w:numPr>
          <w:ilvl w:val="0"/>
          <w:numId w:val="26"/>
        </w:numPr>
        <w:spacing w:after="0"/>
      </w:pPr>
      <w:r w:rsidRPr="00434293">
        <w:t>Vandstigninger under stormflod på op til 3 meter, men ved koblede hændelser endnu højere.</w:t>
      </w:r>
    </w:p>
    <w:p w14:paraId="4943766E" w14:textId="77777777" w:rsidR="00434293" w:rsidRPr="00434293" w:rsidRDefault="00434293" w:rsidP="00434293">
      <w:pPr>
        <w:spacing w:after="0"/>
      </w:pPr>
      <w:r w:rsidRPr="00434293">
        <w:t>Alvoren er tydelig, da nogle modeller viste en betydeligt højere vandstigning.</w:t>
      </w:r>
    </w:p>
    <w:p w14:paraId="3C23391F" w14:textId="77777777" w:rsidR="00434293" w:rsidRPr="00434293" w:rsidRDefault="00434293" w:rsidP="00434293">
      <w:pPr>
        <w:spacing w:after="0"/>
      </w:pPr>
      <w:r w:rsidRPr="00434293">
        <w:rPr>
          <w:i/>
          <w:iCs/>
        </w:rPr>
        <w:t>Klimabroen</w:t>
      </w:r>
      <w:r w:rsidRPr="00434293">
        <w:t xml:space="preserve"> er en idé – ikke en løsning. Efter min mening er det en pendant til kejserens nye klæder.</w:t>
      </w:r>
    </w:p>
    <w:p w14:paraId="1009676A" w14:textId="77777777" w:rsidR="00B26EBD" w:rsidRPr="00B26EBD" w:rsidRDefault="00B26EBD" w:rsidP="00B26EBD">
      <w:pPr>
        <w:spacing w:after="0"/>
        <w:rPr>
          <w:b/>
          <w:bCs/>
        </w:rPr>
      </w:pPr>
    </w:p>
    <w:p w14:paraId="7EC701D9" w14:textId="73ACD949" w:rsidR="00FB6F2B" w:rsidRDefault="00FB6F2B" w:rsidP="00B26EBD">
      <w:pPr>
        <w:spacing w:after="0"/>
        <w:rPr>
          <w:b/>
          <w:bCs/>
        </w:rPr>
      </w:pPr>
      <w:r>
        <w:rPr>
          <w:b/>
          <w:bCs/>
        </w:rPr>
        <w:t>Miljøministeriet Kystdirektoratet skriver blandt andet:</w:t>
      </w:r>
    </w:p>
    <w:p w14:paraId="53D11404" w14:textId="32EB0FB9" w:rsidR="00B26EBD" w:rsidRPr="00FB6F2B" w:rsidRDefault="00B26EBD" w:rsidP="00B26EBD">
      <w:pPr>
        <w:spacing w:after="0"/>
      </w:pPr>
      <w:r w:rsidRPr="00B26EBD">
        <w:t xml:space="preserve">I regi af EU’s oversvømmelsesdirektiv er Randers Fjord udpeget som risikoområde. Randers og Norddjurs Kommuner er derfor pålagt at udarbejde planer for </w:t>
      </w:r>
      <w:r w:rsidRPr="00FB6F2B">
        <w:t>håndtering</w:t>
      </w:r>
      <w:r w:rsidRPr="00B26EBD">
        <w:t xml:space="preserve"> af udfordringerne med oversvømmelse fra fjorden og Kattegat. Det er kommunerne, der har det lokale kendskab, som beslutter hvilke løsninger de vil arbejde videre med ift. at håndtere udfordringerne med oversvømmelse. </w:t>
      </w:r>
    </w:p>
    <w:p w14:paraId="70237485" w14:textId="16F9B45F" w:rsidR="00B26EBD" w:rsidRPr="00FB6F2B" w:rsidRDefault="00B26EBD" w:rsidP="00B26EBD">
      <w:pPr>
        <w:spacing w:after="0"/>
      </w:pPr>
      <w:r w:rsidRPr="00FB6F2B">
        <w:t>Kommuner i oplandet til Gudenåen og Randers Fjord har desuden indgået et politisk samarbejder, Gudenåkomitéen. Komitéens fokus er Gudenåens klimatilpasning, benyttelse og beskyttelse.</w:t>
      </w:r>
    </w:p>
    <w:p w14:paraId="05C9FD53" w14:textId="77777777" w:rsidR="00FB6F2B" w:rsidRDefault="00FB6F2B" w:rsidP="00B26EBD">
      <w:pPr>
        <w:spacing w:after="0"/>
        <w:rPr>
          <w:b/>
          <w:bCs/>
        </w:rPr>
      </w:pPr>
    </w:p>
    <w:p w14:paraId="35AAD06C" w14:textId="313F54C3" w:rsidR="00FB6F2B" w:rsidRPr="00FB6F2B" w:rsidRDefault="00FB6F2B" w:rsidP="00FB6F2B">
      <w:pPr>
        <w:spacing w:after="0"/>
        <w:rPr>
          <w:b/>
          <w:bCs/>
        </w:rPr>
      </w:pPr>
      <w:r w:rsidRPr="00FB6F2B">
        <w:rPr>
          <w:b/>
          <w:bCs/>
        </w:rPr>
        <w:t>Gudenåkomiteen</w:t>
      </w:r>
      <w:r>
        <w:rPr>
          <w:b/>
          <w:bCs/>
        </w:rPr>
        <w:t xml:space="preserve"> skriver følgende:</w:t>
      </w:r>
    </w:p>
    <w:p w14:paraId="1AF943C3" w14:textId="5D01B6C0" w:rsidR="00FB6F2B" w:rsidRPr="00FB6F2B" w:rsidRDefault="00FB6F2B" w:rsidP="00FB6F2B">
      <w:pPr>
        <w:spacing w:after="0"/>
      </w:pPr>
      <w:r w:rsidRPr="00FB6F2B">
        <w:t>Tak for din mail. I Gudenåkomiteen arbejder vi med ”Gudenåplanen”, der skal understøtte arbejdet med klimatilpasning og klimasikring der foregår i de enkelte Gudenåkommuner. Derfor ligger de enkelte projekter i kommunerne og i dette tilfælde Randers Kommune. Arbejdet i Gudenåkomiteen handler om at understøtte hinanden i arbejdet, og for netop gennem vores samarbejde at kunne tiltrække ekstern finansiering til at lave klimatilpasnings projekter. Det er en dagsorden der kun er blevet vigtigere og mere presserende med de klimaforandringer vi oplever, hvor vi i Østjylland får langt mere nedbør og vand i vores åer og vandløb. Jeg sender dine informationer videre og er sikker på at det vil indgå i det videre arbejde i Randers Kommune.</w:t>
      </w:r>
    </w:p>
    <w:p w14:paraId="32A533B7" w14:textId="77777777" w:rsidR="00B26EBD" w:rsidRDefault="00B26EBD" w:rsidP="00664114">
      <w:pPr>
        <w:spacing w:after="0"/>
        <w:rPr>
          <w:b/>
          <w:bCs/>
        </w:rPr>
      </w:pPr>
    </w:p>
    <w:p w14:paraId="4DE3414A" w14:textId="77777777" w:rsidR="001F27A7" w:rsidRDefault="001F27A7" w:rsidP="00664114">
      <w:pPr>
        <w:spacing w:after="0"/>
        <w:rPr>
          <w:b/>
          <w:bCs/>
        </w:rPr>
      </w:pPr>
    </w:p>
    <w:p w14:paraId="6C47D680" w14:textId="77777777" w:rsidR="001F27A7" w:rsidRDefault="001F27A7" w:rsidP="00664114">
      <w:pPr>
        <w:spacing w:after="0"/>
        <w:rPr>
          <w:b/>
          <w:bCs/>
        </w:rPr>
      </w:pPr>
    </w:p>
    <w:p w14:paraId="70F26B16" w14:textId="77777777" w:rsidR="001F27A7" w:rsidRDefault="001F27A7" w:rsidP="00664114">
      <w:pPr>
        <w:spacing w:after="0"/>
        <w:rPr>
          <w:b/>
          <w:bCs/>
        </w:rPr>
      </w:pPr>
    </w:p>
    <w:p w14:paraId="57CDCCA3" w14:textId="77777777" w:rsidR="001F27A7" w:rsidRDefault="001F27A7" w:rsidP="00664114">
      <w:pPr>
        <w:spacing w:after="0"/>
        <w:rPr>
          <w:b/>
          <w:bCs/>
        </w:rPr>
      </w:pPr>
    </w:p>
    <w:p w14:paraId="15437707" w14:textId="77777777" w:rsidR="001F27A7" w:rsidRDefault="001F27A7" w:rsidP="00664114">
      <w:pPr>
        <w:spacing w:after="0"/>
        <w:rPr>
          <w:b/>
          <w:bCs/>
        </w:rPr>
      </w:pPr>
    </w:p>
    <w:p w14:paraId="43CA1BB4" w14:textId="77777777" w:rsidR="001F27A7" w:rsidRDefault="001F27A7" w:rsidP="00664114">
      <w:pPr>
        <w:spacing w:after="0"/>
        <w:rPr>
          <w:b/>
          <w:bCs/>
        </w:rPr>
      </w:pPr>
    </w:p>
    <w:p w14:paraId="7691A232" w14:textId="77777777" w:rsidR="001F27A7" w:rsidRDefault="001F27A7" w:rsidP="00664114">
      <w:pPr>
        <w:spacing w:after="0"/>
        <w:rPr>
          <w:b/>
          <w:bCs/>
        </w:rPr>
      </w:pPr>
    </w:p>
    <w:p w14:paraId="788EB02B" w14:textId="77777777" w:rsidR="001F27A7" w:rsidRDefault="001F27A7" w:rsidP="00664114">
      <w:pPr>
        <w:spacing w:after="0"/>
        <w:rPr>
          <w:b/>
          <w:bCs/>
        </w:rPr>
      </w:pPr>
    </w:p>
    <w:p w14:paraId="23EC4E1F" w14:textId="77777777" w:rsidR="001F27A7" w:rsidRDefault="001F27A7" w:rsidP="00664114">
      <w:pPr>
        <w:spacing w:after="0"/>
        <w:rPr>
          <w:b/>
          <w:bCs/>
        </w:rPr>
      </w:pPr>
    </w:p>
    <w:p w14:paraId="64C13F7D" w14:textId="77777777" w:rsidR="001F27A7" w:rsidRDefault="001F27A7" w:rsidP="00664114">
      <w:pPr>
        <w:spacing w:after="0"/>
        <w:rPr>
          <w:b/>
          <w:bCs/>
        </w:rPr>
      </w:pPr>
    </w:p>
    <w:p w14:paraId="6E8ED98C" w14:textId="77777777" w:rsidR="001F27A7" w:rsidRDefault="001F27A7" w:rsidP="00664114">
      <w:pPr>
        <w:spacing w:after="0"/>
        <w:rPr>
          <w:b/>
          <w:bCs/>
        </w:rPr>
      </w:pPr>
    </w:p>
    <w:p w14:paraId="2C40708F" w14:textId="77777777" w:rsidR="001F27A7" w:rsidRDefault="001F27A7" w:rsidP="00664114">
      <w:pPr>
        <w:spacing w:after="0"/>
        <w:rPr>
          <w:b/>
          <w:bCs/>
        </w:rPr>
      </w:pPr>
    </w:p>
    <w:p w14:paraId="48BB3702" w14:textId="77777777" w:rsidR="00B26EBD" w:rsidRDefault="00B26EBD" w:rsidP="00664114">
      <w:pPr>
        <w:spacing w:after="0"/>
        <w:rPr>
          <w:b/>
          <w:bCs/>
        </w:rPr>
      </w:pPr>
    </w:p>
    <w:p w14:paraId="56C8C10B" w14:textId="77777777" w:rsidR="00FF5FEC" w:rsidRDefault="00FF5FEC" w:rsidP="00FF5FEC"/>
    <w:p w14:paraId="228C8D63" w14:textId="0518C358" w:rsidR="00FF5FEC" w:rsidRDefault="00FF5FEC" w:rsidP="00FF5FEC">
      <w:pPr>
        <w:rPr>
          <w:b/>
          <w:bCs/>
          <w:sz w:val="28"/>
          <w:szCs w:val="28"/>
        </w:rPr>
      </w:pPr>
      <w:r>
        <w:rPr>
          <w:b/>
          <w:bCs/>
          <w:sz w:val="28"/>
          <w:szCs w:val="28"/>
        </w:rPr>
        <w:t>S</w:t>
      </w:r>
      <w:r w:rsidRPr="00FF5FEC">
        <w:rPr>
          <w:b/>
          <w:bCs/>
          <w:sz w:val="28"/>
          <w:szCs w:val="28"/>
        </w:rPr>
        <w:t>kab en bæredygtig økonomisk og miljømæssig by for borgerne i Randers</w:t>
      </w:r>
      <w:r>
        <w:rPr>
          <w:b/>
          <w:bCs/>
          <w:sz w:val="28"/>
          <w:szCs w:val="28"/>
        </w:rPr>
        <w:t xml:space="preserve">   </w:t>
      </w:r>
    </w:p>
    <w:p w14:paraId="77328D4A" w14:textId="77777777" w:rsidR="00FF5FEC" w:rsidRDefault="00FF5FEC" w:rsidP="001F27A7">
      <w:pPr>
        <w:spacing w:after="0"/>
      </w:pPr>
    </w:p>
    <w:p w14:paraId="610FA46D" w14:textId="6963497D" w:rsidR="001F27A7" w:rsidRPr="001F27A7" w:rsidRDefault="001F27A7" w:rsidP="001F27A7">
      <w:pPr>
        <w:spacing w:after="0"/>
      </w:pPr>
      <w:r w:rsidRPr="001F27A7">
        <w:t>Randers er en dejlig by med stort potentiale. For at sikre en positiv udvikling, der tiltrækker og fastholder borgere, erhverv og turister, skal byen udvikles som et levende og attraktivt sted med et flot og tiltrækkende miljø. Samtidig er det afgørende at byen beskyttes når vandet stiger som følge af stormflod. En Langtidssikring er derfor nødvendig for at undgå tab af værdier for både Randers, nabokommuner og staten.</w:t>
      </w:r>
    </w:p>
    <w:p w14:paraId="27D356E2" w14:textId="77777777" w:rsidR="001F27A7" w:rsidRDefault="001F27A7" w:rsidP="0047232F"/>
    <w:p w14:paraId="18D116FE" w14:textId="71B8DE43" w:rsidR="00B26EBD" w:rsidRDefault="0011133F" w:rsidP="0047232F">
      <w:r w:rsidRPr="00D57DE5">
        <w:rPr>
          <w:noProof/>
        </w:rPr>
        <w:drawing>
          <wp:anchor distT="0" distB="0" distL="114300" distR="114300" simplePos="0" relativeHeight="251659264" behindDoc="0" locked="0" layoutInCell="1" allowOverlap="1" wp14:anchorId="14052D86" wp14:editId="4CC27FE9">
            <wp:simplePos x="0" y="0"/>
            <wp:positionH relativeFrom="column">
              <wp:posOffset>4118610</wp:posOffset>
            </wp:positionH>
            <wp:positionV relativeFrom="paragraph">
              <wp:posOffset>246380</wp:posOffset>
            </wp:positionV>
            <wp:extent cx="1216025" cy="2276475"/>
            <wp:effectExtent l="0" t="0" r="3175" b="0"/>
            <wp:wrapNone/>
            <wp:docPr id="4" name="Billede 3">
              <a:extLst xmlns:a="http://schemas.openxmlformats.org/drawingml/2006/main">
                <a:ext uri="{FF2B5EF4-FFF2-40B4-BE49-F238E27FC236}">
                  <a16:creationId xmlns:a16="http://schemas.microsoft.com/office/drawing/2014/main" id="{0C3C133E-5EDA-D35A-4D7B-5CE547F7F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0C3C133E-5EDA-D35A-4D7B-5CE547F7F551}"/>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025" cy="2276475"/>
                    </a:xfrm>
                    <a:prstGeom prst="rect">
                      <a:avLst/>
                    </a:prstGeom>
                  </pic:spPr>
                </pic:pic>
              </a:graphicData>
            </a:graphic>
            <wp14:sizeRelH relativeFrom="margin">
              <wp14:pctWidth>0</wp14:pctWidth>
            </wp14:sizeRelH>
            <wp14:sizeRelV relativeFrom="margin">
              <wp14:pctHeight>0</wp14:pctHeight>
            </wp14:sizeRelV>
          </wp:anchor>
        </w:drawing>
      </w:r>
    </w:p>
    <w:p w14:paraId="3DD7E746" w14:textId="6C692584" w:rsidR="0047232F" w:rsidRDefault="00B26EBD" w:rsidP="0047232F">
      <w:r>
        <w:t xml:space="preserve"> </w:t>
      </w:r>
    </w:p>
    <w:p w14:paraId="11F4BCDE" w14:textId="3FA2F70B" w:rsidR="00D86867" w:rsidRDefault="0011133F" w:rsidP="00D86867">
      <w:pPr>
        <w:spacing w:after="0"/>
      </w:pPr>
      <w:r>
        <w:rPr>
          <w:noProof/>
        </w:rPr>
        <w:drawing>
          <wp:anchor distT="0" distB="0" distL="114300" distR="114300" simplePos="0" relativeHeight="251660288" behindDoc="0" locked="0" layoutInCell="1" allowOverlap="1" wp14:anchorId="40F5C67E" wp14:editId="4C8BF93A">
            <wp:simplePos x="0" y="0"/>
            <wp:positionH relativeFrom="column">
              <wp:posOffset>1594484</wp:posOffset>
            </wp:positionH>
            <wp:positionV relativeFrom="paragraph">
              <wp:posOffset>39370</wp:posOffset>
            </wp:positionV>
            <wp:extent cx="1980573" cy="1549846"/>
            <wp:effectExtent l="0" t="0" r="635" b="0"/>
            <wp:wrapNone/>
            <wp:docPr id="203770291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02911" name=""/>
                    <pic:cNvPicPr/>
                  </pic:nvPicPr>
                  <pic:blipFill>
                    <a:blip r:embed="rId6">
                      <a:extLst>
                        <a:ext uri="{28A0092B-C50C-407E-A947-70E740481C1C}">
                          <a14:useLocalDpi xmlns:a14="http://schemas.microsoft.com/office/drawing/2010/main" val="0"/>
                        </a:ext>
                      </a:extLst>
                    </a:blip>
                    <a:stretch>
                      <a:fillRect/>
                    </a:stretch>
                  </pic:blipFill>
                  <pic:spPr>
                    <a:xfrm>
                      <a:off x="0" y="0"/>
                      <a:ext cx="1983720" cy="1552309"/>
                    </a:xfrm>
                    <a:prstGeom prst="rect">
                      <a:avLst/>
                    </a:prstGeom>
                  </pic:spPr>
                </pic:pic>
              </a:graphicData>
            </a:graphic>
            <wp14:sizeRelH relativeFrom="margin">
              <wp14:pctWidth>0</wp14:pctWidth>
            </wp14:sizeRelH>
            <wp14:sizeRelV relativeFrom="margin">
              <wp14:pctHeight>0</wp14:pctHeight>
            </wp14:sizeRelV>
          </wp:anchor>
        </w:drawing>
      </w:r>
      <w:r w:rsidR="00D86867">
        <w:t xml:space="preserve"> </w:t>
      </w:r>
      <w:r w:rsidR="00D86867">
        <w:tab/>
      </w:r>
    </w:p>
    <w:p w14:paraId="5D28C786" w14:textId="5FF351E6" w:rsidR="00D86867" w:rsidRDefault="00D86867" w:rsidP="00D86867">
      <w:pPr>
        <w:spacing w:after="0"/>
      </w:pPr>
    </w:p>
    <w:p w14:paraId="1409A198" w14:textId="36B2EC8F" w:rsidR="00D86867" w:rsidRDefault="00D86867" w:rsidP="00D86867">
      <w:pPr>
        <w:spacing w:after="0"/>
      </w:pPr>
    </w:p>
    <w:p w14:paraId="30DB4D1E" w14:textId="7BACF4C4" w:rsidR="00D86867" w:rsidRDefault="00D86867" w:rsidP="00D86867">
      <w:pPr>
        <w:spacing w:after="0"/>
      </w:pPr>
    </w:p>
    <w:p w14:paraId="36362362" w14:textId="1973B2FA" w:rsidR="00D86867" w:rsidRDefault="00D86867" w:rsidP="00D86867">
      <w:pPr>
        <w:spacing w:after="0"/>
      </w:pPr>
    </w:p>
    <w:p w14:paraId="12D26B54" w14:textId="3B099257" w:rsidR="006E12A3" w:rsidRDefault="006E12A3" w:rsidP="00D86867">
      <w:pPr>
        <w:spacing w:after="0"/>
        <w:ind w:firstLine="1304"/>
      </w:pPr>
    </w:p>
    <w:p w14:paraId="189782D0" w14:textId="77777777" w:rsidR="0011133F" w:rsidRDefault="0011133F" w:rsidP="00B607B5">
      <w:pPr>
        <w:spacing w:after="0"/>
        <w:ind w:left="1304" w:firstLine="1304"/>
      </w:pPr>
    </w:p>
    <w:p w14:paraId="7C255B85" w14:textId="77777777" w:rsidR="0011133F" w:rsidRDefault="0011133F" w:rsidP="00B607B5">
      <w:pPr>
        <w:spacing w:after="0"/>
        <w:ind w:left="1304" w:firstLine="1304"/>
      </w:pPr>
    </w:p>
    <w:p w14:paraId="6092D95E" w14:textId="77777777" w:rsidR="0011133F" w:rsidRDefault="00E76FED" w:rsidP="0011133F">
      <w:pPr>
        <w:spacing w:after="0"/>
      </w:pPr>
      <w:r>
        <w:t xml:space="preserve">     </w:t>
      </w:r>
      <w:r w:rsidR="0011133F">
        <w:tab/>
      </w:r>
      <w:r w:rsidR="0011133F">
        <w:tab/>
      </w:r>
    </w:p>
    <w:p w14:paraId="394200B7" w14:textId="776330BE" w:rsidR="0011133F" w:rsidRDefault="00D86867" w:rsidP="0011133F">
      <w:pPr>
        <w:spacing w:after="0"/>
        <w:ind w:left="1304" w:firstLine="1304"/>
      </w:pPr>
      <w:r w:rsidRPr="00E80FE1">
        <w:t>Et universitet skaber udvikling</w:t>
      </w:r>
      <w:r>
        <w:t xml:space="preserve">   </w:t>
      </w:r>
      <w:r w:rsidR="0011133F">
        <w:tab/>
      </w:r>
      <w:r>
        <w:t xml:space="preserve">   </w:t>
      </w:r>
      <w:r w:rsidR="00B607B5">
        <w:tab/>
      </w:r>
      <w:r w:rsidR="00B607B5">
        <w:tab/>
      </w:r>
    </w:p>
    <w:p w14:paraId="607550BB" w14:textId="77777777" w:rsidR="0011133F" w:rsidRDefault="0011133F" w:rsidP="0011133F">
      <w:pPr>
        <w:spacing w:after="0"/>
      </w:pPr>
    </w:p>
    <w:p w14:paraId="7CBBE964" w14:textId="3C947E36" w:rsidR="0011133F" w:rsidRDefault="0011133F" w:rsidP="0011133F">
      <w:pPr>
        <w:spacing w:after="0"/>
      </w:pPr>
      <w:r>
        <w:rPr>
          <w:noProof/>
        </w:rPr>
        <w:drawing>
          <wp:anchor distT="0" distB="0" distL="114300" distR="114300" simplePos="0" relativeHeight="251661312" behindDoc="0" locked="0" layoutInCell="1" allowOverlap="1" wp14:anchorId="564C0FE2" wp14:editId="03E3B4B0">
            <wp:simplePos x="0" y="0"/>
            <wp:positionH relativeFrom="column">
              <wp:posOffset>-178435</wp:posOffset>
            </wp:positionH>
            <wp:positionV relativeFrom="paragraph">
              <wp:posOffset>205740</wp:posOffset>
            </wp:positionV>
            <wp:extent cx="2239971" cy="2164715"/>
            <wp:effectExtent l="0" t="0" r="8255" b="6985"/>
            <wp:wrapNone/>
            <wp:docPr id="76052956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2956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9971" cy="2164715"/>
                    </a:xfrm>
                    <a:prstGeom prst="rect">
                      <a:avLst/>
                    </a:prstGeom>
                  </pic:spPr>
                </pic:pic>
              </a:graphicData>
            </a:graphic>
            <wp14:sizeRelH relativeFrom="margin">
              <wp14:pctWidth>0</wp14:pctWidth>
            </wp14:sizeRelH>
            <wp14:sizeRelV relativeFrom="margin">
              <wp14:pctHeight>0</wp14:pctHeight>
            </wp14:sizeRelV>
          </wp:anchor>
        </w:drawing>
      </w:r>
      <w:r>
        <w:t>B-H-U-X-P holdes fri for bygninger</w:t>
      </w:r>
      <w:r w:rsidRPr="00B607B5">
        <w:t xml:space="preserve"> </w:t>
      </w:r>
      <w:r w:rsidR="00B607B5">
        <w:tab/>
      </w:r>
      <w:r>
        <w:tab/>
      </w:r>
      <w:r>
        <w:tab/>
        <w:t xml:space="preserve">      </w:t>
      </w:r>
      <w:r w:rsidRPr="00E80FE1">
        <w:t>Infrastruktur</w:t>
      </w:r>
      <w:r>
        <w:t xml:space="preserve">  </w:t>
      </w:r>
      <w:r w:rsidR="00B607B5">
        <w:tab/>
      </w:r>
      <w:r w:rsidR="00E76FED">
        <w:t xml:space="preserve">   </w:t>
      </w:r>
    </w:p>
    <w:p w14:paraId="39DD3D88" w14:textId="1E5ED51D" w:rsidR="0011133F" w:rsidRDefault="0011133F" w:rsidP="0011133F">
      <w:pPr>
        <w:spacing w:after="0"/>
      </w:pPr>
    </w:p>
    <w:p w14:paraId="6AB8B99A" w14:textId="674D3776" w:rsidR="0011133F" w:rsidRDefault="00B607B5" w:rsidP="0011133F">
      <w:pPr>
        <w:spacing w:after="0"/>
      </w:pPr>
      <w:r>
        <w:tab/>
      </w:r>
      <w:r>
        <w:tab/>
      </w:r>
      <w:r>
        <w:tab/>
      </w:r>
      <w:r>
        <w:tab/>
      </w:r>
      <w:r>
        <w:tab/>
      </w:r>
      <w:r w:rsidRPr="00D86867">
        <w:t>Reguleringssluse ved Mellerup</w:t>
      </w:r>
    </w:p>
    <w:p w14:paraId="00435C57" w14:textId="18559551" w:rsidR="0011133F" w:rsidRDefault="0011133F" w:rsidP="00B607B5">
      <w:pPr>
        <w:spacing w:after="0"/>
      </w:pPr>
      <w:r>
        <w:rPr>
          <w:noProof/>
        </w:rPr>
        <w:drawing>
          <wp:anchor distT="0" distB="0" distL="114300" distR="114300" simplePos="0" relativeHeight="251658240" behindDoc="0" locked="0" layoutInCell="1" allowOverlap="1" wp14:anchorId="5159F8B9" wp14:editId="21253A96">
            <wp:simplePos x="0" y="0"/>
            <wp:positionH relativeFrom="column">
              <wp:posOffset>2308860</wp:posOffset>
            </wp:positionH>
            <wp:positionV relativeFrom="paragraph">
              <wp:posOffset>6553</wp:posOffset>
            </wp:positionV>
            <wp:extent cx="3950778" cy="1812290"/>
            <wp:effectExtent l="0" t="0" r="0" b="0"/>
            <wp:wrapNone/>
            <wp:docPr id="154418285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828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778" cy="1812290"/>
                    </a:xfrm>
                    <a:prstGeom prst="rect">
                      <a:avLst/>
                    </a:prstGeom>
                  </pic:spPr>
                </pic:pic>
              </a:graphicData>
            </a:graphic>
            <wp14:sizeRelH relativeFrom="margin">
              <wp14:pctWidth>0</wp14:pctWidth>
            </wp14:sizeRelH>
            <wp14:sizeRelV relativeFrom="margin">
              <wp14:pctHeight>0</wp14:pctHeight>
            </wp14:sizeRelV>
          </wp:anchor>
        </w:drawing>
      </w:r>
    </w:p>
    <w:p w14:paraId="222A0E92" w14:textId="423F3599" w:rsidR="00B607B5" w:rsidRDefault="00B607B5" w:rsidP="00B607B5">
      <w:pPr>
        <w:spacing w:after="0"/>
      </w:pPr>
    </w:p>
    <w:p w14:paraId="57C054CE" w14:textId="7A603259" w:rsidR="00B607B5" w:rsidRDefault="00B607B5" w:rsidP="00B607B5">
      <w:pPr>
        <w:spacing w:after="0"/>
      </w:pPr>
    </w:p>
    <w:p w14:paraId="34C008D2" w14:textId="505CF4DD" w:rsidR="00D86867" w:rsidRDefault="00D86867" w:rsidP="006E12A3">
      <w:pPr>
        <w:spacing w:after="0"/>
        <w:ind w:firstLine="1304"/>
        <w:rPr>
          <w:noProof/>
        </w:rPr>
      </w:pPr>
      <w:r>
        <w:tab/>
      </w:r>
      <w:r>
        <w:tab/>
      </w:r>
      <w:r w:rsidRPr="00D86867">
        <w:rPr>
          <w:noProof/>
        </w:rPr>
        <w:t xml:space="preserve"> </w:t>
      </w:r>
    </w:p>
    <w:p w14:paraId="7F8C0F6F" w14:textId="5ADDC98B" w:rsidR="00D86867" w:rsidRDefault="00D86867" w:rsidP="00D86867"/>
    <w:p w14:paraId="1968BD71" w14:textId="77777777" w:rsidR="00D86867" w:rsidRDefault="00D86867" w:rsidP="00D86867"/>
    <w:p w14:paraId="7DC2E6D6" w14:textId="77777777" w:rsidR="00D86867" w:rsidRDefault="00D86867" w:rsidP="00D86867"/>
    <w:p w14:paraId="68B3E42C" w14:textId="549030FA" w:rsidR="00D86867" w:rsidRDefault="00D86867" w:rsidP="00D86867"/>
    <w:p w14:paraId="07B247A7" w14:textId="519770D2" w:rsidR="00D86867" w:rsidRPr="00D86867" w:rsidRDefault="00D86867" w:rsidP="00D86867">
      <w:r w:rsidRPr="00E80FE1">
        <w:t>Havnen og Randers bycentrum</w:t>
      </w:r>
      <w:r>
        <w:tab/>
      </w:r>
      <w:r w:rsidR="00B607B5">
        <w:tab/>
        <w:t xml:space="preserve">                </w:t>
      </w:r>
      <w:r w:rsidRPr="00E80FE1">
        <w:t>Klimasikring</w:t>
      </w:r>
      <w:r>
        <w:tab/>
      </w:r>
      <w:r w:rsidR="006E12A3">
        <w:tab/>
      </w:r>
      <w:r>
        <w:tab/>
      </w:r>
    </w:p>
    <w:sectPr w:rsidR="00D86867" w:rsidRPr="00D868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EDE"/>
    <w:multiLevelType w:val="multilevel"/>
    <w:tmpl w:val="771C0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67D8C"/>
    <w:multiLevelType w:val="multilevel"/>
    <w:tmpl w:val="51FC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E78D6"/>
    <w:multiLevelType w:val="multilevel"/>
    <w:tmpl w:val="0E30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D0940"/>
    <w:multiLevelType w:val="multilevel"/>
    <w:tmpl w:val="FC9E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67C4F"/>
    <w:multiLevelType w:val="multilevel"/>
    <w:tmpl w:val="4F2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B17BB"/>
    <w:multiLevelType w:val="multilevel"/>
    <w:tmpl w:val="2D5A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84FC1"/>
    <w:multiLevelType w:val="multilevel"/>
    <w:tmpl w:val="C850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72D3C"/>
    <w:multiLevelType w:val="hybridMultilevel"/>
    <w:tmpl w:val="DE945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0533F5"/>
    <w:multiLevelType w:val="multilevel"/>
    <w:tmpl w:val="DD5A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833DB"/>
    <w:multiLevelType w:val="multilevel"/>
    <w:tmpl w:val="10E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76BA9"/>
    <w:multiLevelType w:val="hybridMultilevel"/>
    <w:tmpl w:val="69F2D8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A23DA0"/>
    <w:multiLevelType w:val="multilevel"/>
    <w:tmpl w:val="DC9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82D80"/>
    <w:multiLevelType w:val="hybridMultilevel"/>
    <w:tmpl w:val="7EAE4F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EA02A8"/>
    <w:multiLevelType w:val="multilevel"/>
    <w:tmpl w:val="300A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67B12"/>
    <w:multiLevelType w:val="multilevel"/>
    <w:tmpl w:val="757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F6A4E"/>
    <w:multiLevelType w:val="hybridMultilevel"/>
    <w:tmpl w:val="D3D66B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16865D1"/>
    <w:multiLevelType w:val="hybridMultilevel"/>
    <w:tmpl w:val="DE9456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94A6204"/>
    <w:multiLevelType w:val="multilevel"/>
    <w:tmpl w:val="059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C5B50"/>
    <w:multiLevelType w:val="multilevel"/>
    <w:tmpl w:val="CC28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A6B5A"/>
    <w:multiLevelType w:val="multilevel"/>
    <w:tmpl w:val="583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543BA"/>
    <w:multiLevelType w:val="multilevel"/>
    <w:tmpl w:val="DC98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C06F4"/>
    <w:multiLevelType w:val="multilevel"/>
    <w:tmpl w:val="01C6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02A47"/>
    <w:multiLevelType w:val="multilevel"/>
    <w:tmpl w:val="5FB4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14F12"/>
    <w:multiLevelType w:val="hybridMultilevel"/>
    <w:tmpl w:val="DE945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4B0A05"/>
    <w:multiLevelType w:val="multilevel"/>
    <w:tmpl w:val="46B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40113"/>
    <w:multiLevelType w:val="multilevel"/>
    <w:tmpl w:val="E35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248564">
    <w:abstractNumId w:val="16"/>
  </w:num>
  <w:num w:numId="2" w16cid:durableId="1998679798">
    <w:abstractNumId w:val="10"/>
  </w:num>
  <w:num w:numId="3" w16cid:durableId="1851530758">
    <w:abstractNumId w:val="22"/>
  </w:num>
  <w:num w:numId="4" w16cid:durableId="641539540">
    <w:abstractNumId w:val="4"/>
  </w:num>
  <w:num w:numId="5" w16cid:durableId="2059820985">
    <w:abstractNumId w:val="11"/>
  </w:num>
  <w:num w:numId="6" w16cid:durableId="1248808625">
    <w:abstractNumId w:val="1"/>
  </w:num>
  <w:num w:numId="7" w16cid:durableId="746268526">
    <w:abstractNumId w:val="8"/>
  </w:num>
  <w:num w:numId="8" w16cid:durableId="92213720">
    <w:abstractNumId w:val="20"/>
  </w:num>
  <w:num w:numId="9" w16cid:durableId="787088994">
    <w:abstractNumId w:val="14"/>
  </w:num>
  <w:num w:numId="10" w16cid:durableId="336226316">
    <w:abstractNumId w:val="0"/>
  </w:num>
  <w:num w:numId="11" w16cid:durableId="855270031">
    <w:abstractNumId w:val="21"/>
  </w:num>
  <w:num w:numId="12" w16cid:durableId="533227923">
    <w:abstractNumId w:val="15"/>
  </w:num>
  <w:num w:numId="13" w16cid:durableId="938180488">
    <w:abstractNumId w:val="23"/>
  </w:num>
  <w:num w:numId="14" w16cid:durableId="470176464">
    <w:abstractNumId w:val="12"/>
  </w:num>
  <w:num w:numId="15" w16cid:durableId="1432165994">
    <w:abstractNumId w:val="18"/>
  </w:num>
  <w:num w:numId="16" w16cid:durableId="648826934">
    <w:abstractNumId w:val="25"/>
  </w:num>
  <w:num w:numId="17" w16cid:durableId="2016608327">
    <w:abstractNumId w:val="9"/>
  </w:num>
  <w:num w:numId="18" w16cid:durableId="100540321">
    <w:abstractNumId w:val="17"/>
  </w:num>
  <w:num w:numId="19" w16cid:durableId="871571611">
    <w:abstractNumId w:val="5"/>
  </w:num>
  <w:num w:numId="20" w16cid:durableId="1789735565">
    <w:abstractNumId w:val="6"/>
  </w:num>
  <w:num w:numId="21" w16cid:durableId="294333537">
    <w:abstractNumId w:val="3"/>
  </w:num>
  <w:num w:numId="22" w16cid:durableId="771513296">
    <w:abstractNumId w:val="13"/>
  </w:num>
  <w:num w:numId="23" w16cid:durableId="150995829">
    <w:abstractNumId w:val="24"/>
  </w:num>
  <w:num w:numId="24" w16cid:durableId="189875158">
    <w:abstractNumId w:val="19"/>
  </w:num>
  <w:num w:numId="25" w16cid:durableId="544606419">
    <w:abstractNumId w:val="7"/>
  </w:num>
  <w:num w:numId="26" w16cid:durableId="212087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E1"/>
    <w:rsid w:val="00031865"/>
    <w:rsid w:val="000665A3"/>
    <w:rsid w:val="0011133F"/>
    <w:rsid w:val="00174583"/>
    <w:rsid w:val="00196ABB"/>
    <w:rsid w:val="001C28F8"/>
    <w:rsid w:val="001F27A7"/>
    <w:rsid w:val="001F7AB4"/>
    <w:rsid w:val="00204C84"/>
    <w:rsid w:val="002F4238"/>
    <w:rsid w:val="00362736"/>
    <w:rsid w:val="003B0F8D"/>
    <w:rsid w:val="003B600D"/>
    <w:rsid w:val="00423906"/>
    <w:rsid w:val="00434293"/>
    <w:rsid w:val="00446D88"/>
    <w:rsid w:val="0047232F"/>
    <w:rsid w:val="00481C5E"/>
    <w:rsid w:val="004B2D4A"/>
    <w:rsid w:val="005509B8"/>
    <w:rsid w:val="00574AF7"/>
    <w:rsid w:val="0064020D"/>
    <w:rsid w:val="00664114"/>
    <w:rsid w:val="006E12A3"/>
    <w:rsid w:val="006F776D"/>
    <w:rsid w:val="00704E03"/>
    <w:rsid w:val="00721D88"/>
    <w:rsid w:val="00755809"/>
    <w:rsid w:val="007617D6"/>
    <w:rsid w:val="007B6F1C"/>
    <w:rsid w:val="00975EA4"/>
    <w:rsid w:val="00996A0A"/>
    <w:rsid w:val="00A02A38"/>
    <w:rsid w:val="00A201E7"/>
    <w:rsid w:val="00A41A6E"/>
    <w:rsid w:val="00AA32F6"/>
    <w:rsid w:val="00AB2772"/>
    <w:rsid w:val="00AB52BD"/>
    <w:rsid w:val="00B12754"/>
    <w:rsid w:val="00B26A47"/>
    <w:rsid w:val="00B26EBD"/>
    <w:rsid w:val="00B607B5"/>
    <w:rsid w:val="00C13A2C"/>
    <w:rsid w:val="00C218E6"/>
    <w:rsid w:val="00C251F4"/>
    <w:rsid w:val="00C639CB"/>
    <w:rsid w:val="00C74EA2"/>
    <w:rsid w:val="00CD1891"/>
    <w:rsid w:val="00CD2BB0"/>
    <w:rsid w:val="00CE7499"/>
    <w:rsid w:val="00CF2C6F"/>
    <w:rsid w:val="00D567DE"/>
    <w:rsid w:val="00D57DE5"/>
    <w:rsid w:val="00D86867"/>
    <w:rsid w:val="00DB1190"/>
    <w:rsid w:val="00DB4DAE"/>
    <w:rsid w:val="00DC3890"/>
    <w:rsid w:val="00E53CC7"/>
    <w:rsid w:val="00E76FED"/>
    <w:rsid w:val="00E80F3C"/>
    <w:rsid w:val="00E80FE1"/>
    <w:rsid w:val="00E87D98"/>
    <w:rsid w:val="00E95200"/>
    <w:rsid w:val="00F114CE"/>
    <w:rsid w:val="00F30A35"/>
    <w:rsid w:val="00F67AD1"/>
    <w:rsid w:val="00FA3B4D"/>
    <w:rsid w:val="00FB6F2B"/>
    <w:rsid w:val="00FF5F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8BAD"/>
  <w15:chartTrackingRefBased/>
  <w15:docId w15:val="{B6956BFD-D4E5-4A42-8D8A-6105F635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BD"/>
  </w:style>
  <w:style w:type="paragraph" w:styleId="Overskrift1">
    <w:name w:val="heading 1"/>
    <w:basedOn w:val="Normal"/>
    <w:next w:val="Normal"/>
    <w:link w:val="Overskrift1Tegn"/>
    <w:uiPriority w:val="9"/>
    <w:qFormat/>
    <w:rsid w:val="00E80F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80F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80FE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80FE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80FE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80FE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80FE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80FE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80FE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0FE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80FE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80FE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80FE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80FE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80FE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80FE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80FE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80FE1"/>
    <w:rPr>
      <w:rFonts w:eastAsiaTheme="majorEastAsia" w:cstheme="majorBidi"/>
      <w:color w:val="272727" w:themeColor="text1" w:themeTint="D8"/>
    </w:rPr>
  </w:style>
  <w:style w:type="paragraph" w:styleId="Titel">
    <w:name w:val="Title"/>
    <w:basedOn w:val="Normal"/>
    <w:next w:val="Normal"/>
    <w:link w:val="TitelTegn"/>
    <w:uiPriority w:val="10"/>
    <w:qFormat/>
    <w:rsid w:val="00E80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80FE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80FE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80FE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80FE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80FE1"/>
    <w:rPr>
      <w:i/>
      <w:iCs/>
      <w:color w:val="404040" w:themeColor="text1" w:themeTint="BF"/>
    </w:rPr>
  </w:style>
  <w:style w:type="paragraph" w:styleId="Listeafsnit">
    <w:name w:val="List Paragraph"/>
    <w:basedOn w:val="Normal"/>
    <w:uiPriority w:val="34"/>
    <w:qFormat/>
    <w:rsid w:val="00E80FE1"/>
    <w:pPr>
      <w:ind w:left="720"/>
      <w:contextualSpacing/>
    </w:pPr>
  </w:style>
  <w:style w:type="character" w:styleId="Kraftigfremhvning">
    <w:name w:val="Intense Emphasis"/>
    <w:basedOn w:val="Standardskrifttypeiafsnit"/>
    <w:uiPriority w:val="21"/>
    <w:qFormat/>
    <w:rsid w:val="00E80FE1"/>
    <w:rPr>
      <w:i/>
      <w:iCs/>
      <w:color w:val="2F5496" w:themeColor="accent1" w:themeShade="BF"/>
    </w:rPr>
  </w:style>
  <w:style w:type="paragraph" w:styleId="Strktcitat">
    <w:name w:val="Intense Quote"/>
    <w:basedOn w:val="Normal"/>
    <w:next w:val="Normal"/>
    <w:link w:val="StrktcitatTegn"/>
    <w:uiPriority w:val="30"/>
    <w:qFormat/>
    <w:rsid w:val="00E80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80FE1"/>
    <w:rPr>
      <w:i/>
      <w:iCs/>
      <w:color w:val="2F5496" w:themeColor="accent1" w:themeShade="BF"/>
    </w:rPr>
  </w:style>
  <w:style w:type="character" w:styleId="Kraftighenvisning">
    <w:name w:val="Intense Reference"/>
    <w:basedOn w:val="Standardskrifttypeiafsnit"/>
    <w:uiPriority w:val="32"/>
    <w:qFormat/>
    <w:rsid w:val="00E80FE1"/>
    <w:rPr>
      <w:b/>
      <w:bCs/>
      <w:smallCaps/>
      <w:color w:val="2F5496" w:themeColor="accent1" w:themeShade="BF"/>
      <w:spacing w:val="5"/>
    </w:rPr>
  </w:style>
  <w:style w:type="character" w:styleId="Hyperlink">
    <w:name w:val="Hyperlink"/>
    <w:basedOn w:val="Standardskrifttypeiafsnit"/>
    <w:uiPriority w:val="99"/>
    <w:unhideWhenUsed/>
    <w:rsid w:val="00423906"/>
    <w:rPr>
      <w:color w:val="0563C1" w:themeColor="hyperlink"/>
      <w:u w:val="single"/>
    </w:rPr>
  </w:style>
  <w:style w:type="character" w:styleId="Ulstomtale">
    <w:name w:val="Unresolved Mention"/>
    <w:basedOn w:val="Standardskrifttypeiafsnit"/>
    <w:uiPriority w:val="99"/>
    <w:semiHidden/>
    <w:unhideWhenUsed/>
    <w:rsid w:val="004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432">
      <w:bodyDiv w:val="1"/>
      <w:marLeft w:val="0"/>
      <w:marRight w:val="0"/>
      <w:marTop w:val="0"/>
      <w:marBottom w:val="0"/>
      <w:divBdr>
        <w:top w:val="none" w:sz="0" w:space="0" w:color="auto"/>
        <w:left w:val="none" w:sz="0" w:space="0" w:color="auto"/>
        <w:bottom w:val="none" w:sz="0" w:space="0" w:color="auto"/>
        <w:right w:val="none" w:sz="0" w:space="0" w:color="auto"/>
      </w:divBdr>
    </w:div>
    <w:div w:id="283584001">
      <w:bodyDiv w:val="1"/>
      <w:marLeft w:val="0"/>
      <w:marRight w:val="0"/>
      <w:marTop w:val="0"/>
      <w:marBottom w:val="0"/>
      <w:divBdr>
        <w:top w:val="none" w:sz="0" w:space="0" w:color="auto"/>
        <w:left w:val="none" w:sz="0" w:space="0" w:color="auto"/>
        <w:bottom w:val="none" w:sz="0" w:space="0" w:color="auto"/>
        <w:right w:val="none" w:sz="0" w:space="0" w:color="auto"/>
      </w:divBdr>
    </w:div>
    <w:div w:id="327682052">
      <w:bodyDiv w:val="1"/>
      <w:marLeft w:val="0"/>
      <w:marRight w:val="0"/>
      <w:marTop w:val="0"/>
      <w:marBottom w:val="0"/>
      <w:divBdr>
        <w:top w:val="none" w:sz="0" w:space="0" w:color="auto"/>
        <w:left w:val="none" w:sz="0" w:space="0" w:color="auto"/>
        <w:bottom w:val="none" w:sz="0" w:space="0" w:color="auto"/>
        <w:right w:val="none" w:sz="0" w:space="0" w:color="auto"/>
      </w:divBdr>
    </w:div>
    <w:div w:id="380055412">
      <w:bodyDiv w:val="1"/>
      <w:marLeft w:val="0"/>
      <w:marRight w:val="0"/>
      <w:marTop w:val="0"/>
      <w:marBottom w:val="0"/>
      <w:divBdr>
        <w:top w:val="none" w:sz="0" w:space="0" w:color="auto"/>
        <w:left w:val="none" w:sz="0" w:space="0" w:color="auto"/>
        <w:bottom w:val="none" w:sz="0" w:space="0" w:color="auto"/>
        <w:right w:val="none" w:sz="0" w:space="0" w:color="auto"/>
      </w:divBdr>
    </w:div>
    <w:div w:id="412817872">
      <w:bodyDiv w:val="1"/>
      <w:marLeft w:val="0"/>
      <w:marRight w:val="0"/>
      <w:marTop w:val="0"/>
      <w:marBottom w:val="0"/>
      <w:divBdr>
        <w:top w:val="none" w:sz="0" w:space="0" w:color="auto"/>
        <w:left w:val="none" w:sz="0" w:space="0" w:color="auto"/>
        <w:bottom w:val="none" w:sz="0" w:space="0" w:color="auto"/>
        <w:right w:val="none" w:sz="0" w:space="0" w:color="auto"/>
      </w:divBdr>
    </w:div>
    <w:div w:id="593901579">
      <w:bodyDiv w:val="1"/>
      <w:marLeft w:val="0"/>
      <w:marRight w:val="0"/>
      <w:marTop w:val="0"/>
      <w:marBottom w:val="0"/>
      <w:divBdr>
        <w:top w:val="none" w:sz="0" w:space="0" w:color="auto"/>
        <w:left w:val="none" w:sz="0" w:space="0" w:color="auto"/>
        <w:bottom w:val="none" w:sz="0" w:space="0" w:color="auto"/>
        <w:right w:val="none" w:sz="0" w:space="0" w:color="auto"/>
      </w:divBdr>
    </w:div>
    <w:div w:id="665984178">
      <w:bodyDiv w:val="1"/>
      <w:marLeft w:val="0"/>
      <w:marRight w:val="0"/>
      <w:marTop w:val="0"/>
      <w:marBottom w:val="0"/>
      <w:divBdr>
        <w:top w:val="none" w:sz="0" w:space="0" w:color="auto"/>
        <w:left w:val="none" w:sz="0" w:space="0" w:color="auto"/>
        <w:bottom w:val="none" w:sz="0" w:space="0" w:color="auto"/>
        <w:right w:val="none" w:sz="0" w:space="0" w:color="auto"/>
      </w:divBdr>
    </w:div>
    <w:div w:id="691149660">
      <w:bodyDiv w:val="1"/>
      <w:marLeft w:val="0"/>
      <w:marRight w:val="0"/>
      <w:marTop w:val="0"/>
      <w:marBottom w:val="0"/>
      <w:divBdr>
        <w:top w:val="none" w:sz="0" w:space="0" w:color="auto"/>
        <w:left w:val="none" w:sz="0" w:space="0" w:color="auto"/>
        <w:bottom w:val="none" w:sz="0" w:space="0" w:color="auto"/>
        <w:right w:val="none" w:sz="0" w:space="0" w:color="auto"/>
      </w:divBdr>
    </w:div>
    <w:div w:id="836042899">
      <w:bodyDiv w:val="1"/>
      <w:marLeft w:val="0"/>
      <w:marRight w:val="0"/>
      <w:marTop w:val="0"/>
      <w:marBottom w:val="0"/>
      <w:divBdr>
        <w:top w:val="none" w:sz="0" w:space="0" w:color="auto"/>
        <w:left w:val="none" w:sz="0" w:space="0" w:color="auto"/>
        <w:bottom w:val="none" w:sz="0" w:space="0" w:color="auto"/>
        <w:right w:val="none" w:sz="0" w:space="0" w:color="auto"/>
      </w:divBdr>
    </w:div>
    <w:div w:id="861552517">
      <w:bodyDiv w:val="1"/>
      <w:marLeft w:val="0"/>
      <w:marRight w:val="0"/>
      <w:marTop w:val="0"/>
      <w:marBottom w:val="0"/>
      <w:divBdr>
        <w:top w:val="none" w:sz="0" w:space="0" w:color="auto"/>
        <w:left w:val="none" w:sz="0" w:space="0" w:color="auto"/>
        <w:bottom w:val="none" w:sz="0" w:space="0" w:color="auto"/>
        <w:right w:val="none" w:sz="0" w:space="0" w:color="auto"/>
      </w:divBdr>
    </w:div>
    <w:div w:id="874737186">
      <w:bodyDiv w:val="1"/>
      <w:marLeft w:val="0"/>
      <w:marRight w:val="0"/>
      <w:marTop w:val="0"/>
      <w:marBottom w:val="0"/>
      <w:divBdr>
        <w:top w:val="none" w:sz="0" w:space="0" w:color="auto"/>
        <w:left w:val="none" w:sz="0" w:space="0" w:color="auto"/>
        <w:bottom w:val="none" w:sz="0" w:space="0" w:color="auto"/>
        <w:right w:val="none" w:sz="0" w:space="0" w:color="auto"/>
      </w:divBdr>
    </w:div>
    <w:div w:id="985276276">
      <w:bodyDiv w:val="1"/>
      <w:marLeft w:val="0"/>
      <w:marRight w:val="0"/>
      <w:marTop w:val="0"/>
      <w:marBottom w:val="0"/>
      <w:divBdr>
        <w:top w:val="none" w:sz="0" w:space="0" w:color="auto"/>
        <w:left w:val="none" w:sz="0" w:space="0" w:color="auto"/>
        <w:bottom w:val="none" w:sz="0" w:space="0" w:color="auto"/>
        <w:right w:val="none" w:sz="0" w:space="0" w:color="auto"/>
      </w:divBdr>
    </w:div>
    <w:div w:id="1173646206">
      <w:bodyDiv w:val="1"/>
      <w:marLeft w:val="0"/>
      <w:marRight w:val="0"/>
      <w:marTop w:val="0"/>
      <w:marBottom w:val="0"/>
      <w:divBdr>
        <w:top w:val="none" w:sz="0" w:space="0" w:color="auto"/>
        <w:left w:val="none" w:sz="0" w:space="0" w:color="auto"/>
        <w:bottom w:val="none" w:sz="0" w:space="0" w:color="auto"/>
        <w:right w:val="none" w:sz="0" w:space="0" w:color="auto"/>
      </w:divBdr>
    </w:div>
    <w:div w:id="1218973836">
      <w:bodyDiv w:val="1"/>
      <w:marLeft w:val="0"/>
      <w:marRight w:val="0"/>
      <w:marTop w:val="0"/>
      <w:marBottom w:val="0"/>
      <w:divBdr>
        <w:top w:val="none" w:sz="0" w:space="0" w:color="auto"/>
        <w:left w:val="none" w:sz="0" w:space="0" w:color="auto"/>
        <w:bottom w:val="none" w:sz="0" w:space="0" w:color="auto"/>
        <w:right w:val="none" w:sz="0" w:space="0" w:color="auto"/>
      </w:divBdr>
    </w:div>
    <w:div w:id="1416049869">
      <w:bodyDiv w:val="1"/>
      <w:marLeft w:val="0"/>
      <w:marRight w:val="0"/>
      <w:marTop w:val="0"/>
      <w:marBottom w:val="0"/>
      <w:divBdr>
        <w:top w:val="none" w:sz="0" w:space="0" w:color="auto"/>
        <w:left w:val="none" w:sz="0" w:space="0" w:color="auto"/>
        <w:bottom w:val="none" w:sz="0" w:space="0" w:color="auto"/>
        <w:right w:val="none" w:sz="0" w:space="0" w:color="auto"/>
      </w:divBdr>
    </w:div>
    <w:div w:id="1435321694">
      <w:bodyDiv w:val="1"/>
      <w:marLeft w:val="0"/>
      <w:marRight w:val="0"/>
      <w:marTop w:val="0"/>
      <w:marBottom w:val="0"/>
      <w:divBdr>
        <w:top w:val="none" w:sz="0" w:space="0" w:color="auto"/>
        <w:left w:val="none" w:sz="0" w:space="0" w:color="auto"/>
        <w:bottom w:val="none" w:sz="0" w:space="0" w:color="auto"/>
        <w:right w:val="none" w:sz="0" w:space="0" w:color="auto"/>
      </w:divBdr>
    </w:div>
    <w:div w:id="1831017836">
      <w:bodyDiv w:val="1"/>
      <w:marLeft w:val="0"/>
      <w:marRight w:val="0"/>
      <w:marTop w:val="0"/>
      <w:marBottom w:val="0"/>
      <w:divBdr>
        <w:top w:val="none" w:sz="0" w:space="0" w:color="auto"/>
        <w:left w:val="none" w:sz="0" w:space="0" w:color="auto"/>
        <w:bottom w:val="none" w:sz="0" w:space="0" w:color="auto"/>
        <w:right w:val="none" w:sz="0" w:space="0" w:color="auto"/>
      </w:divBdr>
    </w:div>
    <w:div w:id="1948350289">
      <w:bodyDiv w:val="1"/>
      <w:marLeft w:val="0"/>
      <w:marRight w:val="0"/>
      <w:marTop w:val="0"/>
      <w:marBottom w:val="0"/>
      <w:divBdr>
        <w:top w:val="none" w:sz="0" w:space="0" w:color="auto"/>
        <w:left w:val="none" w:sz="0" w:space="0" w:color="auto"/>
        <w:bottom w:val="none" w:sz="0" w:space="0" w:color="auto"/>
        <w:right w:val="none" w:sz="0" w:space="0" w:color="auto"/>
      </w:divBdr>
    </w:div>
    <w:div w:id="2082487693">
      <w:bodyDiv w:val="1"/>
      <w:marLeft w:val="0"/>
      <w:marRight w:val="0"/>
      <w:marTop w:val="0"/>
      <w:marBottom w:val="0"/>
      <w:divBdr>
        <w:top w:val="none" w:sz="0" w:space="0" w:color="auto"/>
        <w:left w:val="none" w:sz="0" w:space="0" w:color="auto"/>
        <w:bottom w:val="none" w:sz="0" w:space="0" w:color="auto"/>
        <w:right w:val="none" w:sz="0" w:space="0" w:color="auto"/>
      </w:divBdr>
    </w:div>
    <w:div w:id="2098479620">
      <w:bodyDiv w:val="1"/>
      <w:marLeft w:val="0"/>
      <w:marRight w:val="0"/>
      <w:marTop w:val="0"/>
      <w:marBottom w:val="0"/>
      <w:divBdr>
        <w:top w:val="none" w:sz="0" w:space="0" w:color="auto"/>
        <w:left w:val="none" w:sz="0" w:space="0" w:color="auto"/>
        <w:bottom w:val="none" w:sz="0" w:space="0" w:color="auto"/>
        <w:right w:val="none" w:sz="0" w:space="0" w:color="auto"/>
      </w:divBdr>
    </w:div>
    <w:div w:id="2106991824">
      <w:bodyDiv w:val="1"/>
      <w:marLeft w:val="0"/>
      <w:marRight w:val="0"/>
      <w:marTop w:val="0"/>
      <w:marBottom w:val="0"/>
      <w:divBdr>
        <w:top w:val="none" w:sz="0" w:space="0" w:color="auto"/>
        <w:left w:val="none" w:sz="0" w:space="0" w:color="auto"/>
        <w:bottom w:val="none" w:sz="0" w:space="0" w:color="auto"/>
        <w:right w:val="none" w:sz="0" w:space="0" w:color="auto"/>
      </w:divBdr>
    </w:div>
    <w:div w:id="2143842434">
      <w:bodyDiv w:val="1"/>
      <w:marLeft w:val="0"/>
      <w:marRight w:val="0"/>
      <w:marTop w:val="0"/>
      <w:marBottom w:val="0"/>
      <w:divBdr>
        <w:top w:val="none" w:sz="0" w:space="0" w:color="auto"/>
        <w:left w:val="none" w:sz="0" w:space="0" w:color="auto"/>
        <w:bottom w:val="none" w:sz="0" w:space="0" w:color="auto"/>
        <w:right w:val="none" w:sz="0" w:space="0" w:color="auto"/>
      </w:divBdr>
    </w:div>
    <w:div w:id="21446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412</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Ketler Iversen</dc:creator>
  <cp:keywords/>
  <dc:description/>
  <cp:lastModifiedBy>Flemming Ketler Iversen</cp:lastModifiedBy>
  <cp:revision>4</cp:revision>
  <dcterms:created xsi:type="dcterms:W3CDTF">2025-06-09T19:23:00Z</dcterms:created>
  <dcterms:modified xsi:type="dcterms:W3CDTF">2025-06-09T21:04:00Z</dcterms:modified>
</cp:coreProperties>
</file>